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9B" w:rsidRDefault="001F4BA1">
      <w:pPr>
        <w:rPr>
          <w:sz w:val="56"/>
          <w:szCs w:val="56"/>
        </w:rPr>
      </w:pPr>
      <w:r w:rsidRPr="001F4BA1">
        <w:rPr>
          <w:sz w:val="56"/>
          <w:szCs w:val="56"/>
        </w:rPr>
        <w:t xml:space="preserve">Територія обслуговування </w:t>
      </w:r>
      <w:proofErr w:type="spellStart"/>
      <w:r w:rsidRPr="001F4BA1">
        <w:rPr>
          <w:sz w:val="56"/>
          <w:szCs w:val="56"/>
        </w:rPr>
        <w:t>Ниньотурівським</w:t>
      </w:r>
      <w:proofErr w:type="spellEnd"/>
      <w:r w:rsidRPr="001F4BA1">
        <w:rPr>
          <w:sz w:val="56"/>
          <w:szCs w:val="56"/>
        </w:rPr>
        <w:t xml:space="preserve"> ЗЗСО І- ІІ ст. ЗДО</w:t>
      </w:r>
      <w:r>
        <w:rPr>
          <w:sz w:val="56"/>
          <w:szCs w:val="56"/>
        </w:rPr>
        <w:t xml:space="preserve"> </w:t>
      </w:r>
    </w:p>
    <w:p w:rsidR="001F4BA1" w:rsidRPr="001F4BA1" w:rsidRDefault="001F4BA1">
      <w:pPr>
        <w:rPr>
          <w:sz w:val="56"/>
          <w:szCs w:val="56"/>
        </w:rPr>
      </w:pPr>
      <w:r>
        <w:rPr>
          <w:sz w:val="56"/>
          <w:szCs w:val="56"/>
        </w:rPr>
        <w:t xml:space="preserve">Відповідно розпорядження </w:t>
      </w:r>
      <w:proofErr w:type="spellStart"/>
      <w:r>
        <w:rPr>
          <w:sz w:val="56"/>
          <w:szCs w:val="56"/>
        </w:rPr>
        <w:t>Боринського</w:t>
      </w:r>
      <w:proofErr w:type="spellEnd"/>
      <w:r>
        <w:rPr>
          <w:sz w:val="56"/>
          <w:szCs w:val="56"/>
        </w:rPr>
        <w:t xml:space="preserve"> селищного голови №273 –О від 31.12. 2023 р «Про закріплення обслуговування за закладами дошкільної та загальної середньої освіти на 2024- 2025 н. р. за </w:t>
      </w:r>
      <w:proofErr w:type="spellStart"/>
      <w:r>
        <w:rPr>
          <w:sz w:val="56"/>
          <w:szCs w:val="56"/>
        </w:rPr>
        <w:t>Нижньотурівським</w:t>
      </w:r>
      <w:proofErr w:type="spellEnd"/>
      <w:r>
        <w:rPr>
          <w:sz w:val="56"/>
          <w:szCs w:val="56"/>
        </w:rPr>
        <w:t xml:space="preserve"> ЗЗСО І- ІІ Ст. ЗДО закріплено території обслуговування села Нижній Турів і села Верхній Турів.</w:t>
      </w:r>
    </w:p>
    <w:sectPr w:rsidR="001F4BA1" w:rsidRPr="001F4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0B2F9B"/>
    <w:rsid w:val="000B2F9B"/>
    <w:rsid w:val="001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132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2025-09-11T06:17:00Z</dcterms:created>
  <dcterms:modified xsi:type="dcterms:W3CDTF">2025-09-11T06:26:00Z</dcterms:modified>
</cp:coreProperties>
</file>